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CD696" w14:textId="77777777" w:rsidR="00642FC4" w:rsidRDefault="00642FC4" w:rsidP="00642F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val="ru-RU" w:eastAsia="ru-RU"/>
          <w14:ligatures w14:val="none"/>
        </w:rPr>
      </w:pPr>
      <w:r w:rsidRPr="00642FC4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Использование игровых методик для повышения интереса к физической культуре</w:t>
      </w:r>
    </w:p>
    <w:p w14:paraId="5BAE94DD" w14:textId="2D9B3E96" w:rsidR="00642FC4" w:rsidRPr="00642FC4" w:rsidRDefault="00642FC4" w:rsidP="00642F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  <w:r w:rsidRPr="00642FC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</w:r>
      <w:r w:rsidRPr="00642FC4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Автор:</w:t>
      </w:r>
      <w:r>
        <w:rPr>
          <w:rFonts w:ascii="Times New Roman" w:eastAsia="Times New Roman" w:hAnsi="Times New Roman" w:cs="Times New Roman"/>
          <w:b/>
          <w:bCs/>
          <w:kern w:val="0"/>
          <w:lang w:val="kk-KZ" w:eastAsia="ru-RU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0"/>
          <w:lang w:val="kk-KZ" w:eastAsia="ru-RU"/>
          <w14:ligatures w14:val="none"/>
        </w:rPr>
        <w:t>Нурсеитов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lang w:val="kk-KZ" w:eastAsia="ru-RU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0"/>
          <w:lang w:val="kk-KZ" w:eastAsia="ru-RU"/>
          <w14:ligatures w14:val="none"/>
        </w:rPr>
        <w:t>Серик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lang w:val="kk-KZ" w:eastAsia="ru-RU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0"/>
          <w:lang w:val="kk-KZ" w:eastAsia="ru-RU"/>
          <w14:ligatures w14:val="none"/>
        </w:rPr>
        <w:t>Сагнаевич</w:t>
      </w:r>
      <w:proofErr w:type="spellEnd"/>
      <w:r w:rsidRPr="00642FC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</w:r>
      <w:r w:rsidRPr="00642FC4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Место работы:</w:t>
      </w:r>
      <w:r w:rsidRPr="00642FC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  <w:t xml:space="preserve">СКО, </w:t>
      </w:r>
      <w:proofErr w:type="spellStart"/>
      <w:r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  <w:t>Кызылжарский</w:t>
      </w:r>
      <w:proofErr w:type="spellEnd"/>
      <w:r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  <w:t>район</w:t>
      </w:r>
      <w:proofErr w:type="spellEnd"/>
      <w:r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  <w:t xml:space="preserve">, КГУ </w:t>
      </w:r>
      <w:r w:rsidRPr="00642FC4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“</w:t>
      </w:r>
      <w:r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Детско-юношеский клуб физической подготовки</w:t>
      </w:r>
      <w:r w:rsidRPr="00642FC4"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  <w:t>”</w:t>
      </w:r>
      <w:r w:rsidRPr="00642FC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</w:r>
      <w:r w:rsidRPr="00642FC4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Должность:</w:t>
      </w:r>
      <w:r w:rsidRPr="00642FC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Учитель физической культуры</w:t>
      </w:r>
    </w:p>
    <w:p w14:paraId="5391BA53" w14:textId="77777777" w:rsidR="00642FC4" w:rsidRPr="00642FC4" w:rsidRDefault="00642FC4" w:rsidP="00642FC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642FC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Введение</w:t>
      </w:r>
    </w:p>
    <w:p w14:paraId="306AF4A0" w14:textId="1E6D90DA" w:rsidR="00642FC4" w:rsidRPr="00642FC4" w:rsidRDefault="00642FC4" w:rsidP="00642F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</w:pPr>
      <w:r w:rsidRPr="00642FC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Физическая культура является важной составляющей образовательного процесса, способствуя гармоничному развитию личности, укреплению здоровья и формированию положительного отношения к активному образу жизни. Однако современная школьная практика показывает, что у детей нередко снижается интерес к занятиям физкультурой. Одним из эффективных методов повышения мотивации и вовлеченности является использование игровых методик. Игра, как естественная форма активности для детей, позволяет не только развивать физические качества, но и формировать положительное эмоциональное восприятие физических упражнений.</w:t>
      </w:r>
    </w:p>
    <w:p w14:paraId="1237635D" w14:textId="77777777" w:rsidR="00642FC4" w:rsidRPr="00642FC4" w:rsidRDefault="00642FC4" w:rsidP="00642FC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642FC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Актуальность темы</w:t>
      </w:r>
    </w:p>
    <w:p w14:paraId="759858DF" w14:textId="157E76C9" w:rsidR="00642FC4" w:rsidRPr="00642FC4" w:rsidRDefault="00642FC4" w:rsidP="00642F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</w:pPr>
      <w:r w:rsidRPr="00642FC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Игровая деятельность — это один из ключевых видов активности младших школьников. Включение игр в уроки физической культуры способствует более активному участию детей в процессе, повышает интерес и снижает утомляемость. Игровая методика помогает сделать физические упражнения увлекательными, облегчает восприятие новых движений и формирует устойчивую мотивацию к занятиям.</w:t>
      </w:r>
    </w:p>
    <w:p w14:paraId="709663A9" w14:textId="77777777" w:rsidR="00642FC4" w:rsidRPr="00642FC4" w:rsidRDefault="00642FC4" w:rsidP="00642FC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642FC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Цель работы</w:t>
      </w:r>
    </w:p>
    <w:p w14:paraId="71DA6958" w14:textId="19FDFD5C" w:rsidR="00642FC4" w:rsidRPr="00642FC4" w:rsidRDefault="00642FC4" w:rsidP="00642F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</w:pPr>
      <w:r w:rsidRPr="00642FC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Рассмотреть эффективные игровые методики, которые способствуют повышению интереса и активности учащихся на уроках физической культуры, а также определить их влияние на развитие физических и коммуникативных навыков.</w:t>
      </w:r>
    </w:p>
    <w:p w14:paraId="63084EA7" w14:textId="77777777" w:rsidR="00642FC4" w:rsidRPr="00642FC4" w:rsidRDefault="00642FC4" w:rsidP="00642FC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</w:pPr>
      <w:r w:rsidRPr="00642FC4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  <w:t>Основная часть</w:t>
      </w:r>
    </w:p>
    <w:p w14:paraId="50BE35E8" w14:textId="77777777" w:rsidR="00642FC4" w:rsidRPr="00642FC4" w:rsidRDefault="00642FC4" w:rsidP="00642FC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642FC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1. Роль игровых методик в физическом воспитании</w:t>
      </w:r>
    </w:p>
    <w:p w14:paraId="2C26EBEF" w14:textId="77777777" w:rsidR="00642FC4" w:rsidRPr="00642FC4" w:rsidRDefault="00642FC4" w:rsidP="00642F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42FC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Игры являются мощным инструментом для развития физических качеств (силы, ловкости, выносливости) и психоэмоциональной сферы. Они способствуют:</w:t>
      </w:r>
    </w:p>
    <w:p w14:paraId="6C3603D1" w14:textId="77777777" w:rsidR="00642FC4" w:rsidRPr="00642FC4" w:rsidRDefault="00642FC4" w:rsidP="00642FC4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42FC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формированию интереса к занятиям физической культурой;</w:t>
      </w:r>
    </w:p>
    <w:p w14:paraId="6F3D5A84" w14:textId="77777777" w:rsidR="00642FC4" w:rsidRPr="00642FC4" w:rsidRDefault="00642FC4" w:rsidP="00642FC4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42FC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развитию командного духа, взаимопомощи и ответственности;</w:t>
      </w:r>
    </w:p>
    <w:p w14:paraId="1FC661E2" w14:textId="77777777" w:rsidR="00642FC4" w:rsidRPr="00642FC4" w:rsidRDefault="00642FC4" w:rsidP="00642FC4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42FC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снятию психологического напряжения и повышению самооценки;</w:t>
      </w:r>
    </w:p>
    <w:p w14:paraId="18A5CC2F" w14:textId="77777777" w:rsidR="00642FC4" w:rsidRPr="00642FC4" w:rsidRDefault="00642FC4" w:rsidP="00642FC4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42FC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улучшению моторики и координации движений.</w:t>
      </w:r>
    </w:p>
    <w:p w14:paraId="2B96D994" w14:textId="77777777" w:rsidR="00642FC4" w:rsidRPr="00642FC4" w:rsidRDefault="00642FC4" w:rsidP="00642FC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642FC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lastRenderedPageBreak/>
        <w:t>2. Виды игровых методик на уроках физкультуры</w:t>
      </w:r>
    </w:p>
    <w:p w14:paraId="5525C693" w14:textId="77777777" w:rsidR="00642FC4" w:rsidRPr="00642FC4" w:rsidRDefault="00642FC4" w:rsidP="00642F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42FC4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а) Подвижные игры</w:t>
      </w:r>
      <w:r w:rsidRPr="00642FC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>Это основа игрового метода, включающая соревнования, эстафеты и игровые упражнения на развитие выносливости и ловкости. Примеры:</w:t>
      </w:r>
    </w:p>
    <w:p w14:paraId="253FDE01" w14:textId="77777777" w:rsidR="00642FC4" w:rsidRPr="00642FC4" w:rsidRDefault="00642FC4" w:rsidP="00642FC4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42FC4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>«Переправа»</w:t>
      </w:r>
      <w:r w:rsidRPr="00642FC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— дети преодолевают препятствия, «переправляясь» через условную реку.</w:t>
      </w:r>
    </w:p>
    <w:p w14:paraId="1E3495B8" w14:textId="77777777" w:rsidR="00642FC4" w:rsidRPr="00642FC4" w:rsidRDefault="00642FC4" w:rsidP="00642FC4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42FC4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>«Хвост дракона»</w:t>
      </w:r>
      <w:r w:rsidRPr="00642FC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— дети выстраиваются в колонну и пытаются защитить «хвост» от нападения.</w:t>
      </w:r>
    </w:p>
    <w:p w14:paraId="62608703" w14:textId="77777777" w:rsidR="00642FC4" w:rsidRPr="00642FC4" w:rsidRDefault="00642FC4" w:rsidP="00642FC4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42FC4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>«Эстафеты с мячом»</w:t>
      </w:r>
      <w:r w:rsidRPr="00642FC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— передача мяча различными способами (через голову, под ногами).</w:t>
      </w:r>
    </w:p>
    <w:p w14:paraId="2C286FC2" w14:textId="77777777" w:rsidR="00642FC4" w:rsidRPr="00642FC4" w:rsidRDefault="00642FC4" w:rsidP="00642F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42FC4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б) Сюжетно-ролевые игры</w:t>
      </w:r>
      <w:r w:rsidRPr="00642FC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>Такие игры помогают развить воображение, творческое мышление и коммуникативные навыки.</w:t>
      </w:r>
    </w:p>
    <w:p w14:paraId="26542E02" w14:textId="77777777" w:rsidR="00642FC4" w:rsidRPr="00642FC4" w:rsidRDefault="00642FC4" w:rsidP="00642FC4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42FC4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>«Спасатели»</w:t>
      </w:r>
      <w:r w:rsidRPr="00642FC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— дети играют роли спасателей, которые помогают преодолеть трудности (перенос мячей, прохождение лабиринтов).</w:t>
      </w:r>
    </w:p>
    <w:p w14:paraId="0675D5FA" w14:textId="77777777" w:rsidR="00642FC4" w:rsidRPr="00642FC4" w:rsidRDefault="00642FC4" w:rsidP="00642FC4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42FC4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>«Космическое путешествие»</w:t>
      </w:r>
      <w:r w:rsidRPr="00642FC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— выполнение заданий, представляющих препятствия на пути к «новой планете».</w:t>
      </w:r>
    </w:p>
    <w:p w14:paraId="719E83BA" w14:textId="77777777" w:rsidR="00642FC4" w:rsidRPr="00642FC4" w:rsidRDefault="00642FC4" w:rsidP="00642F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42FC4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в) Игры на развитие координации и быстроты реакции</w:t>
      </w:r>
    </w:p>
    <w:p w14:paraId="69306157" w14:textId="77777777" w:rsidR="00642FC4" w:rsidRPr="00642FC4" w:rsidRDefault="00642FC4" w:rsidP="00642FC4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42FC4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>«Молния»</w:t>
      </w:r>
      <w:r w:rsidRPr="00642FC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— дети должны как можно быстрее реагировать на сигналы учителя.</w:t>
      </w:r>
    </w:p>
    <w:p w14:paraId="001340AB" w14:textId="77777777" w:rsidR="00642FC4" w:rsidRPr="00642FC4" w:rsidRDefault="00642FC4" w:rsidP="00642FC4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42FC4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>«Зеркало»</w:t>
      </w:r>
      <w:r w:rsidRPr="00642FC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— дети повторяют движения учителя, тренируя внимание и реакцию.</w:t>
      </w:r>
    </w:p>
    <w:p w14:paraId="7DA48F79" w14:textId="77777777" w:rsidR="00642FC4" w:rsidRPr="00642FC4" w:rsidRDefault="00642FC4" w:rsidP="00642FC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642FC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3. Методические рекомендации по внедрению игровых методик</w:t>
      </w:r>
    </w:p>
    <w:p w14:paraId="2D210D5F" w14:textId="77777777" w:rsidR="00642FC4" w:rsidRPr="00642FC4" w:rsidRDefault="00642FC4" w:rsidP="00642FC4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42FC4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Подбор игр по возрасту и уровню физической подготовки.</w:t>
      </w:r>
      <w:r w:rsidRPr="00642FC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Слишком сложные игры могут снизить мотивацию, поэтому важно учитывать возможности учащихся.</w:t>
      </w:r>
    </w:p>
    <w:p w14:paraId="680AB2BA" w14:textId="77777777" w:rsidR="00642FC4" w:rsidRPr="00642FC4" w:rsidRDefault="00642FC4" w:rsidP="00642FC4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42FC4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Чередование видов игр.</w:t>
      </w:r>
      <w:r w:rsidRPr="00642FC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Для разнообразия и поддержания интереса рекомендуется чередовать подвижные, сюжетные и спортивные игры.</w:t>
      </w:r>
    </w:p>
    <w:p w14:paraId="7D7772C4" w14:textId="77777777" w:rsidR="00642FC4" w:rsidRPr="00642FC4" w:rsidRDefault="00642FC4" w:rsidP="00642FC4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42FC4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Интеграция в учебный процесс.</w:t>
      </w:r>
      <w:r w:rsidRPr="00642FC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Игры можно включать как в основную часть урока, так и в разминку или заключительный этап.</w:t>
      </w:r>
    </w:p>
    <w:p w14:paraId="6A7ACA4D" w14:textId="77777777" w:rsidR="00642FC4" w:rsidRPr="00642FC4" w:rsidRDefault="00642FC4" w:rsidP="00642FC4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42FC4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Учет индивидуальных особенностей.</w:t>
      </w:r>
      <w:r w:rsidRPr="00642FC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Важно предоставлять возможность каждому ребенку участвовать в игре, независимо от физической подготовки.</w:t>
      </w:r>
    </w:p>
    <w:p w14:paraId="03AFEAFB" w14:textId="77777777" w:rsidR="00642FC4" w:rsidRPr="00642FC4" w:rsidRDefault="00642FC4" w:rsidP="00642FC4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42FC4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Оценка и поощрение.</w:t>
      </w:r>
      <w:r w:rsidRPr="00642FC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В игровой форме важно не только подводить итоги, но и поощрять активное участие, развивая у детей стремление к успеху.</w:t>
      </w:r>
    </w:p>
    <w:p w14:paraId="0ED64E18" w14:textId="77777777" w:rsidR="00642FC4" w:rsidRPr="00642FC4" w:rsidRDefault="00642FC4" w:rsidP="00642FC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642FC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4. Примеры успешной практики</w:t>
      </w:r>
    </w:p>
    <w:p w14:paraId="4E7E96F4" w14:textId="77777777" w:rsidR="00642FC4" w:rsidRPr="00642FC4" w:rsidRDefault="00642FC4" w:rsidP="00642F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42FC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Внедрение игровых методик в учебный процесс показало положительные результаты. Например, регулярное использование эстафетных игр значительно повышает физическую активность, улучшает настроение учащихся и формирует сплоченность в классе. Также сюжетно-ролевые игры помогают детям развивать коммуникативные навыки и учат взаимодействовать в коллективе.</w:t>
      </w:r>
    </w:p>
    <w:p w14:paraId="6971FD3C" w14:textId="4E35CB61" w:rsidR="00642FC4" w:rsidRPr="00642FC4" w:rsidRDefault="00642FC4" w:rsidP="00642FC4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550CC488" w14:textId="77777777" w:rsidR="00642FC4" w:rsidRPr="00642FC4" w:rsidRDefault="00642FC4" w:rsidP="00642FC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642FC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lastRenderedPageBreak/>
        <w:t>Заключение</w:t>
      </w:r>
    </w:p>
    <w:p w14:paraId="65DC7829" w14:textId="77777777" w:rsidR="00642FC4" w:rsidRPr="00642FC4" w:rsidRDefault="00642FC4" w:rsidP="00642F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42FC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Игровые методики на уроках физической культуры являются эффективным инструментом повышения интереса и вовлеченности школьников. Они позволяют сделать занятия более увлекательными и разнообразными, способствуют физическому развитию и формированию социальных навыков. Включение таких методик в учебный процесс помогает формировать положительное отношение к физической культуре и активному образу жизни. Учителю важно грамотно подбирать игры с учетом возрастных особенностей и уровня физической подготовки детей, чтобы каждый ребенок мог проявить себя и почувствовать радость от занятий.</w:t>
      </w:r>
    </w:p>
    <w:p w14:paraId="55FAA62B" w14:textId="3C0CB2D8" w:rsidR="00642FC4" w:rsidRPr="00642FC4" w:rsidRDefault="00642FC4" w:rsidP="00642FC4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0BC5A155" w14:textId="77777777" w:rsidR="00642FC4" w:rsidRPr="00642FC4" w:rsidRDefault="00642FC4" w:rsidP="00642FC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642FC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Список использованных источников</w:t>
      </w:r>
    </w:p>
    <w:p w14:paraId="37CAE7F6" w14:textId="77777777" w:rsidR="00642FC4" w:rsidRPr="00642FC4" w:rsidRDefault="00642FC4" w:rsidP="00642FC4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42FC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Иванова Т.В. </w:t>
      </w:r>
      <w:r w:rsidRPr="00642FC4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>Игровые технологии в физическом воспитании школьников.</w:t>
      </w:r>
      <w:r w:rsidRPr="00642FC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— Москва: Просвещение, 2021.</w:t>
      </w:r>
    </w:p>
    <w:p w14:paraId="7E31970A" w14:textId="77777777" w:rsidR="00642FC4" w:rsidRPr="00642FC4" w:rsidRDefault="00642FC4" w:rsidP="00642FC4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42FC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Петрова С.А. </w:t>
      </w:r>
      <w:r w:rsidRPr="00642FC4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>Методика проведения подвижных игр на уроках физической культуры.</w:t>
      </w:r>
      <w:r w:rsidRPr="00642FC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— Санкт-Петербург: Питер, 2020.</w:t>
      </w:r>
    </w:p>
    <w:p w14:paraId="4F7C5032" w14:textId="77777777" w:rsidR="00642FC4" w:rsidRPr="00642FC4" w:rsidRDefault="00642FC4" w:rsidP="00642FC4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42FC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ФГОС общего образования. — Москва, 2021.</w:t>
      </w:r>
    </w:p>
    <w:p w14:paraId="6F1D67DA" w14:textId="77777777" w:rsidR="00642FC4" w:rsidRPr="00642FC4" w:rsidRDefault="00642FC4" w:rsidP="00642FC4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42FC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Козлова О.В. </w:t>
      </w:r>
      <w:r w:rsidRPr="00642FC4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>Развитие двигательной активности у детей младшего школьного возраста.</w:t>
      </w:r>
      <w:r w:rsidRPr="00642FC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— Екатеринбург: Детство-Пресс, 2019.</w:t>
      </w:r>
    </w:p>
    <w:p w14:paraId="5626004B" w14:textId="77777777" w:rsidR="00642FC4" w:rsidRPr="00642FC4" w:rsidRDefault="00642FC4" w:rsidP="00642FC4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42FC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Официальный сайт Министерства образования Республики Казахстан — </w:t>
      </w:r>
      <w:hyperlink r:id="rId7" w:history="1">
        <w:r w:rsidRPr="00642FC4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ru-RU"/>
            <w14:ligatures w14:val="none"/>
          </w:rPr>
          <w:t>www.edu.gov.kz</w:t>
        </w:r>
      </w:hyperlink>
    </w:p>
    <w:p w14:paraId="0AE61EE2" w14:textId="77777777" w:rsidR="00642FC4" w:rsidRPr="00642FC4" w:rsidRDefault="00642FC4" w:rsidP="00642FC4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42FC4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Практические пособия по физическому воспитанию — </w:t>
      </w:r>
      <w:hyperlink r:id="rId8" w:history="1">
        <w:r w:rsidRPr="00642FC4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ru-RU"/>
            <w14:ligatures w14:val="none"/>
          </w:rPr>
          <w:t>www.sportedu.kz</w:t>
        </w:r>
      </w:hyperlink>
    </w:p>
    <w:p w14:paraId="61957B13" w14:textId="5F4CF782" w:rsidR="009F3418" w:rsidRPr="00CA5BBA" w:rsidRDefault="009F3418" w:rsidP="00CA5BBA"/>
    <w:sectPr w:rsidR="009F3418" w:rsidRPr="00CA5B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403878" w14:textId="77777777" w:rsidR="00C617C4" w:rsidRDefault="00C617C4" w:rsidP="00BD4C91">
      <w:pPr>
        <w:spacing w:after="0" w:line="240" w:lineRule="auto"/>
      </w:pPr>
      <w:r>
        <w:separator/>
      </w:r>
    </w:p>
  </w:endnote>
  <w:endnote w:type="continuationSeparator" w:id="0">
    <w:p w14:paraId="514E888B" w14:textId="77777777" w:rsidR="00C617C4" w:rsidRDefault="00C617C4" w:rsidP="00BD4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5327BD" w14:textId="77777777" w:rsidR="00C617C4" w:rsidRDefault="00C617C4" w:rsidP="00BD4C91">
      <w:pPr>
        <w:spacing w:after="0" w:line="240" w:lineRule="auto"/>
      </w:pPr>
      <w:r>
        <w:separator/>
      </w:r>
    </w:p>
  </w:footnote>
  <w:footnote w:type="continuationSeparator" w:id="0">
    <w:p w14:paraId="4C2BB1D2" w14:textId="77777777" w:rsidR="00C617C4" w:rsidRDefault="00C617C4" w:rsidP="00BD4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40E86"/>
    <w:multiLevelType w:val="multilevel"/>
    <w:tmpl w:val="97400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6B777B"/>
    <w:multiLevelType w:val="multilevel"/>
    <w:tmpl w:val="F618A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D1325E"/>
    <w:multiLevelType w:val="multilevel"/>
    <w:tmpl w:val="D80E1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912BF4"/>
    <w:multiLevelType w:val="multilevel"/>
    <w:tmpl w:val="C598F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9C321D"/>
    <w:multiLevelType w:val="multilevel"/>
    <w:tmpl w:val="9BF44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9209E1"/>
    <w:multiLevelType w:val="multilevel"/>
    <w:tmpl w:val="5FAC9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661FC8"/>
    <w:multiLevelType w:val="multilevel"/>
    <w:tmpl w:val="EA8A4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8B0A12"/>
    <w:multiLevelType w:val="multilevel"/>
    <w:tmpl w:val="061A4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33040CA"/>
    <w:multiLevelType w:val="multilevel"/>
    <w:tmpl w:val="77545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AE4430"/>
    <w:multiLevelType w:val="multilevel"/>
    <w:tmpl w:val="2DFC9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BB4D8C"/>
    <w:multiLevelType w:val="multilevel"/>
    <w:tmpl w:val="70E0D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BE5768"/>
    <w:multiLevelType w:val="multilevel"/>
    <w:tmpl w:val="D742A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4921E84"/>
    <w:multiLevelType w:val="multilevel"/>
    <w:tmpl w:val="E9D09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433EFE"/>
    <w:multiLevelType w:val="multilevel"/>
    <w:tmpl w:val="BEFAF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6BA729A"/>
    <w:multiLevelType w:val="multilevel"/>
    <w:tmpl w:val="831E8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9D20C66"/>
    <w:multiLevelType w:val="multilevel"/>
    <w:tmpl w:val="AE42A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B05130B"/>
    <w:multiLevelType w:val="multilevel"/>
    <w:tmpl w:val="9252D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6CF6894"/>
    <w:multiLevelType w:val="multilevel"/>
    <w:tmpl w:val="98905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89C6CC9"/>
    <w:multiLevelType w:val="multilevel"/>
    <w:tmpl w:val="590C9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C4144D1"/>
    <w:multiLevelType w:val="multilevel"/>
    <w:tmpl w:val="813C5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D814C6F"/>
    <w:multiLevelType w:val="multilevel"/>
    <w:tmpl w:val="288CE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F572C32"/>
    <w:multiLevelType w:val="multilevel"/>
    <w:tmpl w:val="7F44C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02B02C4"/>
    <w:multiLevelType w:val="multilevel"/>
    <w:tmpl w:val="954E4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2F85720"/>
    <w:multiLevelType w:val="multilevel"/>
    <w:tmpl w:val="77B84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55F190D"/>
    <w:multiLevelType w:val="multilevel"/>
    <w:tmpl w:val="5F943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9AD289A"/>
    <w:multiLevelType w:val="multilevel"/>
    <w:tmpl w:val="C494E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E667544"/>
    <w:multiLevelType w:val="multilevel"/>
    <w:tmpl w:val="1FFAF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EEB52FC"/>
    <w:multiLevelType w:val="multilevel"/>
    <w:tmpl w:val="A3742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0797EAE"/>
    <w:multiLevelType w:val="multilevel"/>
    <w:tmpl w:val="3B32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15D11E6"/>
    <w:multiLevelType w:val="multilevel"/>
    <w:tmpl w:val="B6402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9CA6174"/>
    <w:multiLevelType w:val="multilevel"/>
    <w:tmpl w:val="B1102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B145753"/>
    <w:multiLevelType w:val="multilevel"/>
    <w:tmpl w:val="A4E09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D043A4F"/>
    <w:multiLevelType w:val="multilevel"/>
    <w:tmpl w:val="353C9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0FE2BD4"/>
    <w:multiLevelType w:val="multilevel"/>
    <w:tmpl w:val="31CE1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1A3077C"/>
    <w:multiLevelType w:val="multilevel"/>
    <w:tmpl w:val="A5BEE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6953E72"/>
    <w:multiLevelType w:val="multilevel"/>
    <w:tmpl w:val="9BD6E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76A202C"/>
    <w:multiLevelType w:val="multilevel"/>
    <w:tmpl w:val="EADC8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7D40385"/>
    <w:multiLevelType w:val="multilevel"/>
    <w:tmpl w:val="6108E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AB6227B"/>
    <w:multiLevelType w:val="multilevel"/>
    <w:tmpl w:val="26943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AC429C0"/>
    <w:multiLevelType w:val="multilevel"/>
    <w:tmpl w:val="E4540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3362E87"/>
    <w:multiLevelType w:val="multilevel"/>
    <w:tmpl w:val="55E83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74A2F42"/>
    <w:multiLevelType w:val="multilevel"/>
    <w:tmpl w:val="4F2CD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B540810"/>
    <w:multiLevelType w:val="multilevel"/>
    <w:tmpl w:val="DB6EA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05638691">
    <w:abstractNumId w:val="38"/>
  </w:num>
  <w:num w:numId="2" w16cid:durableId="1839079478">
    <w:abstractNumId w:val="4"/>
  </w:num>
  <w:num w:numId="3" w16cid:durableId="671491813">
    <w:abstractNumId w:val="0"/>
  </w:num>
  <w:num w:numId="4" w16cid:durableId="1184444626">
    <w:abstractNumId w:val="26"/>
  </w:num>
  <w:num w:numId="5" w16cid:durableId="2128620356">
    <w:abstractNumId w:val="14"/>
  </w:num>
  <w:num w:numId="6" w16cid:durableId="1979800843">
    <w:abstractNumId w:val="18"/>
  </w:num>
  <w:num w:numId="7" w16cid:durableId="1058741961">
    <w:abstractNumId w:val="25"/>
  </w:num>
  <w:num w:numId="8" w16cid:durableId="2085640386">
    <w:abstractNumId w:val="1"/>
  </w:num>
  <w:num w:numId="9" w16cid:durableId="561063401">
    <w:abstractNumId w:val="30"/>
  </w:num>
  <w:num w:numId="10" w16cid:durableId="2038969414">
    <w:abstractNumId w:val="9"/>
  </w:num>
  <w:num w:numId="11" w16cid:durableId="243534396">
    <w:abstractNumId w:val="11"/>
  </w:num>
  <w:num w:numId="12" w16cid:durableId="1963726293">
    <w:abstractNumId w:val="32"/>
  </w:num>
  <w:num w:numId="13" w16cid:durableId="335038890">
    <w:abstractNumId w:val="23"/>
  </w:num>
  <w:num w:numId="14" w16cid:durableId="293295195">
    <w:abstractNumId w:val="21"/>
  </w:num>
  <w:num w:numId="15" w16cid:durableId="2130859544">
    <w:abstractNumId w:val="39"/>
  </w:num>
  <w:num w:numId="16" w16cid:durableId="1689020206">
    <w:abstractNumId w:val="12"/>
  </w:num>
  <w:num w:numId="17" w16cid:durableId="795177847">
    <w:abstractNumId w:val="24"/>
  </w:num>
  <w:num w:numId="18" w16cid:durableId="2006322671">
    <w:abstractNumId w:val="36"/>
  </w:num>
  <w:num w:numId="19" w16cid:durableId="472019113">
    <w:abstractNumId w:val="15"/>
  </w:num>
  <w:num w:numId="20" w16cid:durableId="723679295">
    <w:abstractNumId w:val="27"/>
  </w:num>
  <w:num w:numId="21" w16cid:durableId="974142908">
    <w:abstractNumId w:val="41"/>
  </w:num>
  <w:num w:numId="22" w16cid:durableId="1886410924">
    <w:abstractNumId w:val="13"/>
  </w:num>
  <w:num w:numId="23" w16cid:durableId="881405638">
    <w:abstractNumId w:val="29"/>
  </w:num>
  <w:num w:numId="24" w16cid:durableId="1919824320">
    <w:abstractNumId w:val="34"/>
  </w:num>
  <w:num w:numId="25" w16cid:durableId="1074470949">
    <w:abstractNumId w:val="40"/>
  </w:num>
  <w:num w:numId="26" w16cid:durableId="1780640023">
    <w:abstractNumId w:val="33"/>
  </w:num>
  <w:num w:numId="27" w16cid:durableId="321470003">
    <w:abstractNumId w:val="20"/>
  </w:num>
  <w:num w:numId="28" w16cid:durableId="500857524">
    <w:abstractNumId w:val="37"/>
  </w:num>
  <w:num w:numId="29" w16cid:durableId="1275602570">
    <w:abstractNumId w:val="7"/>
  </w:num>
  <w:num w:numId="30" w16cid:durableId="1090660901">
    <w:abstractNumId w:val="17"/>
  </w:num>
  <w:num w:numId="31" w16cid:durableId="1295134756">
    <w:abstractNumId w:val="22"/>
  </w:num>
  <w:num w:numId="32" w16cid:durableId="524514362">
    <w:abstractNumId w:val="2"/>
  </w:num>
  <w:num w:numId="33" w16cid:durableId="1504007450">
    <w:abstractNumId w:val="10"/>
  </w:num>
  <w:num w:numId="34" w16cid:durableId="1081173743">
    <w:abstractNumId w:val="5"/>
  </w:num>
  <w:num w:numId="35" w16cid:durableId="140275375">
    <w:abstractNumId w:val="19"/>
  </w:num>
  <w:num w:numId="36" w16cid:durableId="1455560578">
    <w:abstractNumId w:val="42"/>
  </w:num>
  <w:num w:numId="37" w16cid:durableId="1493763534">
    <w:abstractNumId w:val="3"/>
  </w:num>
  <w:num w:numId="38" w16cid:durableId="1314918229">
    <w:abstractNumId w:val="35"/>
  </w:num>
  <w:num w:numId="39" w16cid:durableId="1800486872">
    <w:abstractNumId w:val="31"/>
  </w:num>
  <w:num w:numId="40" w16cid:durableId="1366255794">
    <w:abstractNumId w:val="8"/>
  </w:num>
  <w:num w:numId="41" w16cid:durableId="1178695205">
    <w:abstractNumId w:val="28"/>
  </w:num>
  <w:num w:numId="42" w16cid:durableId="490874231">
    <w:abstractNumId w:val="16"/>
  </w:num>
  <w:num w:numId="43" w16cid:durableId="1795101049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418"/>
    <w:rsid w:val="000A03AB"/>
    <w:rsid w:val="000C472E"/>
    <w:rsid w:val="001A7360"/>
    <w:rsid w:val="001B0376"/>
    <w:rsid w:val="002065D9"/>
    <w:rsid w:val="002979CC"/>
    <w:rsid w:val="002A1266"/>
    <w:rsid w:val="002E4CFF"/>
    <w:rsid w:val="00361BF0"/>
    <w:rsid w:val="00496D59"/>
    <w:rsid w:val="004E31A5"/>
    <w:rsid w:val="00530F05"/>
    <w:rsid w:val="00552230"/>
    <w:rsid w:val="005E1E6D"/>
    <w:rsid w:val="00642FC4"/>
    <w:rsid w:val="006664CF"/>
    <w:rsid w:val="006B591C"/>
    <w:rsid w:val="006D0722"/>
    <w:rsid w:val="006D0F1F"/>
    <w:rsid w:val="006F4A76"/>
    <w:rsid w:val="00777D4C"/>
    <w:rsid w:val="007D68BF"/>
    <w:rsid w:val="008955DA"/>
    <w:rsid w:val="00922CF4"/>
    <w:rsid w:val="009A1799"/>
    <w:rsid w:val="009D7BD5"/>
    <w:rsid w:val="009F0BEF"/>
    <w:rsid w:val="009F3418"/>
    <w:rsid w:val="00A341F9"/>
    <w:rsid w:val="00AA1F9D"/>
    <w:rsid w:val="00AB0759"/>
    <w:rsid w:val="00AE0CBC"/>
    <w:rsid w:val="00B325F5"/>
    <w:rsid w:val="00BD4C91"/>
    <w:rsid w:val="00BD792E"/>
    <w:rsid w:val="00BF446F"/>
    <w:rsid w:val="00C617C4"/>
    <w:rsid w:val="00C71AF8"/>
    <w:rsid w:val="00CA5BBA"/>
    <w:rsid w:val="00CE003C"/>
    <w:rsid w:val="00CF1420"/>
    <w:rsid w:val="00D21DDF"/>
    <w:rsid w:val="00D34846"/>
    <w:rsid w:val="00D824DF"/>
    <w:rsid w:val="00D86EEE"/>
    <w:rsid w:val="00DD29C1"/>
    <w:rsid w:val="00E128F9"/>
    <w:rsid w:val="00E35BFC"/>
    <w:rsid w:val="00E77E7D"/>
    <w:rsid w:val="00EB79FD"/>
    <w:rsid w:val="00EE2CF7"/>
    <w:rsid w:val="00F2649C"/>
    <w:rsid w:val="00F4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0FAD5"/>
  <w15:chartTrackingRefBased/>
  <w15:docId w15:val="{43C8006F-7231-EE42-B98A-A0D08223E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K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F34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9F34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9F34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9F34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9F34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34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34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34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34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34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9F34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9F34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9F341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9F341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F341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F341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F341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F341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F34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F34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34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F34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F34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F341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F341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F341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F34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F341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F3418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BD4C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D4C91"/>
  </w:style>
  <w:style w:type="paragraph" w:styleId="ae">
    <w:name w:val="footer"/>
    <w:basedOn w:val="a"/>
    <w:link w:val="af"/>
    <w:uiPriority w:val="99"/>
    <w:unhideWhenUsed/>
    <w:rsid w:val="00BD4C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D4C91"/>
  </w:style>
  <w:style w:type="character" w:styleId="af0">
    <w:name w:val="Strong"/>
    <w:basedOn w:val="a0"/>
    <w:uiPriority w:val="22"/>
    <w:qFormat/>
    <w:rsid w:val="00BD4C91"/>
    <w:rPr>
      <w:b/>
      <w:bCs/>
    </w:rPr>
  </w:style>
  <w:style w:type="paragraph" w:styleId="af1">
    <w:name w:val="Normal (Web)"/>
    <w:basedOn w:val="a"/>
    <w:uiPriority w:val="99"/>
    <w:semiHidden/>
    <w:unhideWhenUsed/>
    <w:rsid w:val="00BD4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f2">
    <w:name w:val="Emphasis"/>
    <w:basedOn w:val="a0"/>
    <w:uiPriority w:val="20"/>
    <w:qFormat/>
    <w:rsid w:val="002A1266"/>
    <w:rPr>
      <w:i/>
      <w:iCs/>
    </w:rPr>
  </w:style>
  <w:style w:type="table" w:styleId="af3">
    <w:name w:val="Grid Table Light"/>
    <w:basedOn w:val="a1"/>
    <w:uiPriority w:val="40"/>
    <w:rsid w:val="002A126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af4">
    <w:name w:val="Table Grid"/>
    <w:basedOn w:val="a1"/>
    <w:uiPriority w:val="39"/>
    <w:rsid w:val="002A12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uiPriority w:val="99"/>
    <w:semiHidden/>
    <w:unhideWhenUsed/>
    <w:rsid w:val="00CE003C"/>
    <w:rPr>
      <w:color w:val="0000FF"/>
      <w:u w:val="single"/>
    </w:rPr>
  </w:style>
  <w:style w:type="character" w:customStyle="1" w:styleId="katex">
    <w:name w:val="katex"/>
    <w:basedOn w:val="a0"/>
    <w:rsid w:val="00F264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6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0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39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87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65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759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281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787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8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ortedu.kz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du.gov.k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KF32780</dc:creator>
  <cp:keywords/>
  <dc:description/>
  <cp:lastModifiedBy>KF32780</cp:lastModifiedBy>
  <cp:revision>2</cp:revision>
  <dcterms:created xsi:type="dcterms:W3CDTF">2025-03-11T18:15:00Z</dcterms:created>
  <dcterms:modified xsi:type="dcterms:W3CDTF">2025-03-11T18:15:00Z</dcterms:modified>
</cp:coreProperties>
</file>